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39679D" w:rsidRPr="0039679D" w:rsidTr="00962E72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39679D" w:rsidRPr="0039679D" w:rsidRDefault="0039679D" w:rsidP="0039679D">
            <w:pPr>
              <w:widowControl w:val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39679D">
              <w:rPr>
                <w:rFonts w:ascii="Arial" w:hAnsi="Arial" w:cs="Arial"/>
                <w:bCs/>
                <w:sz w:val="24"/>
                <w:szCs w:val="24"/>
              </w:rPr>
              <w:t>Приложение 4</w:t>
            </w:r>
          </w:p>
          <w:p w:rsidR="0039679D" w:rsidRPr="0039679D" w:rsidRDefault="0039679D" w:rsidP="0039679D">
            <w:pPr>
              <w:tabs>
                <w:tab w:val="left" w:pos="3011"/>
              </w:tabs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39679D">
              <w:rPr>
                <w:rFonts w:ascii="Arial" w:hAnsi="Arial" w:cs="Arial"/>
                <w:sz w:val="24"/>
                <w:szCs w:val="24"/>
              </w:rP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2026 год и на плановый период 2027 и 2028 годов»</w:t>
            </w:r>
          </w:p>
          <w:p w:rsidR="0039679D" w:rsidRPr="0039679D" w:rsidRDefault="0039679D" w:rsidP="0039679D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39679D" w:rsidRPr="0039679D" w:rsidRDefault="0039679D" w:rsidP="0039679D">
      <w:pPr>
        <w:spacing w:after="0" w:line="240" w:lineRule="auto"/>
        <w:ind w:firstLine="10206"/>
        <w:jc w:val="center"/>
        <w:rPr>
          <w:rFonts w:ascii="Arial" w:eastAsia="Batang" w:hAnsi="Arial" w:cs="Arial"/>
          <w:sz w:val="24"/>
          <w:szCs w:val="24"/>
        </w:rPr>
      </w:pPr>
    </w:p>
    <w:p w:rsidR="0039679D" w:rsidRPr="0039679D" w:rsidRDefault="0039679D" w:rsidP="0039679D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39679D">
        <w:rPr>
          <w:rFonts w:ascii="Arial" w:eastAsia="Calibri" w:hAnsi="Arial" w:cs="Arial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</w:t>
      </w:r>
    </w:p>
    <w:p w:rsidR="0039679D" w:rsidRPr="0039679D" w:rsidRDefault="0039679D" w:rsidP="0039679D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39679D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29.01.2026 №41, от 19.03.2026 №52, от 23.04.2026 №69, от 21.05.2026 №74, от 18.06.2026 №83)</w:t>
      </w:r>
    </w:p>
    <w:p w:rsidR="0039679D" w:rsidRPr="0039679D" w:rsidRDefault="0039679D" w:rsidP="0039679D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39679D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57" w:type="dxa"/>
        <w:tblLayout w:type="fixed"/>
        <w:tblLook w:val="01E0" w:firstRow="1" w:lastRow="1" w:firstColumn="1" w:lastColumn="1" w:noHBand="0" w:noVBand="0"/>
      </w:tblPr>
      <w:tblGrid>
        <w:gridCol w:w="15157"/>
      </w:tblGrid>
      <w:tr w:rsidR="0039679D" w:rsidRPr="0039679D" w:rsidTr="00962E72">
        <w:tc>
          <w:tcPr>
            <w:tcW w:w="15137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5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842"/>
              <w:gridCol w:w="993"/>
              <w:gridCol w:w="1701"/>
              <w:gridCol w:w="1701"/>
              <w:gridCol w:w="1650"/>
            </w:tblGrid>
            <w:tr w:rsidR="0039679D" w:rsidRPr="0039679D" w:rsidTr="00962E72">
              <w:trPr>
                <w:trHeight w:val="346"/>
                <w:jc w:val="center"/>
              </w:trPr>
              <w:tc>
                <w:tcPr>
                  <w:tcW w:w="723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835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6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3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Целевая статья расходов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Вид расходов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9679D" w:rsidRPr="0039679D" w:rsidRDefault="0039679D" w:rsidP="0039679D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679D" w:rsidRPr="0039679D" w:rsidTr="00962E72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679D" w:rsidRPr="0039679D" w:rsidRDefault="0039679D" w:rsidP="0039679D">
            <w:pP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13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250"/>
              <w:gridCol w:w="1842"/>
              <w:gridCol w:w="993"/>
              <w:gridCol w:w="1701"/>
              <w:gridCol w:w="1701"/>
              <w:gridCol w:w="1650"/>
            </w:tblGrid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2 040 708 636,73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1 803 815 171,56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1 840 194 503,48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образования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856 509 475,95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838 742 996,32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857 695 196,47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273 733 469,00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271 893 968,42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278 424 115,79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дошкольного образования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01 1 01 00000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01 1 02 00000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453 598,00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территории.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01 1 02 22000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453 598,00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01 1 02 22000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453 598,00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01 1 03 00000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01 1 04 00000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184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6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местного бюджета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проведению ремонтных работ в муниципальных дошкольных образовательных организациях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проведение ремонтных работ в муниципальных дошкольных образовательных организациях (по отдельным видам работ)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484 953 570,96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470 608 490,58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482 853 685,88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образования: начальное образование, основное образование, среднее образование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территории.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образовательных организаций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14 189 217,79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органов.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МАОУ «Уренская СОШ №1» в г. Урень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МБОУ «Б.Терсенская СОШ» в д. Б. Терсень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проведения капитальных ремонтов образовательных организаций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образовательных организациях (по отдельным видам работ)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школы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строительству школы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</w:t>
                  </w: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01 2 10 00000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туберкулезной интоксикацией, обучающихся в муниципальных образовательных организациях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исполнение полномочий по финансовому обеспечению выплаты компенсации педагогическим и иным </w:t>
                  </w: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01 2 13 73140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организацию бесплатного горячего питания обучающихся, получающих начальное общее образование в муниципальных организациях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реализацию мероприятий по исполнению требований к антитеррористической защищенности объектов образования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Финансовое обеспечение центров развития и образования детей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деятельности центров образования цифрового и гуманитарного профилей «Точка роста»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29 201 692,77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29 421 071,00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29 452 653,00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</w:t>
                  </w: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2 Ю6 53030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27 932 292,00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26 741 367,32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26 836 224,80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 дополнительного образования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19 144 880,00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19 902 960,00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20 692 700,00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19 144 880,00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19 902 960,00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20 692 700,00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18 869 475,20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19 581 012,68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20 322 266,40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оздоровления и занятости детей и молодежи»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01 5 00 00000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5 156 650,00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5 160 250,00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5 194 350,00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отдыха и оздоровления детей Уренского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40 880,00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781 620,00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785 050,00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817 520,00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01 6 00 00000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64 733 493,99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64 338 920,00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64 386 820,00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прочих учреждений Управления образования администрации Уренского муниципального округа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49 179 393,99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49 179 393,99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2 774 993,99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расходы Управления образования администрации Уренского муниципального округа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4 187 800,00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4 235 700,00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интеллектуальных, творческих и спортивных мероприятий для педагогов и обучающихся.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</w:t>
                  </w: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предъявляемым к первой квалификационной категории за счет средств областного бюджета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01 6 03 73010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1 169 600,00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1 174 600,00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1 222 500,00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1 137 600,00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1 184 000,00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404 300,00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«О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адресная программа «Переселение граждан из аварийного жилищного фонда на территории Уренского муниципального округа Нижегородской области на 2024 - 2028 гг.»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«Переселение граждан из аварийного жилищного фонда на территории Уренского муниципального округа Нижегородской области на 2024 - 2028 гг.»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«Жилье»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культуры и молодежной политики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242 223 574,28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218 558 202,87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208 560 438,46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«Функционирование и развитие учреждений культуры»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151 805 741,88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библиотечного дела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29 512 485,66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28 856 302,87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28 858 538,46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библиотечно - информационному обслуживанию населения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29 418 562,55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29 418 562,55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отрасли культуры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музейного дела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5 138 560,36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населению музейных предметов и музейных коллекций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5 138 560,36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5 138 560,36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культурного досуга и массового отдыха населения, развитие художественного творчества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98 204 895,86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организации культурного досуга и массового отдыха населения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98 204 895,86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98 204 895,86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государственных праздников и общественно-значимых мероприятий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в сфере культуры и кинематографии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модельных муниципальных библиотек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«Сохранение и развитие материально- технической базы муниципальных учреждений культуры </w:t>
                  </w: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03 2 00 00000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11 653 021,96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муниципальных учреждений культуры Уренского муниципального округа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11 653 021,96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культуры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6 881 588,91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6 881 588,91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общественного пространства перед Домом культуры в с. Карпуниха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молодежной политики»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42 190 710,44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43 075 000,00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дополнительного образования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разработку проектно-сметной документации и прохождение гоэкспертизы по строительству школы искусств в г. Урень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03 5 00 00000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физической культуры и спорта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142 976 235,03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100 756 680,00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100 710 308,80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142 976 235,03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100 756 680,00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100 710 308,80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командирования спортсменов до 18 лет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Укрепление материально-технической базы учреждений физкультуры и спорта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40 622 222,23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физкультуры и спорта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«Социальная защита и поддержка граждан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38 660 000,00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38 660 000,00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«Улучшение положения семьи, женщин и детей»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Выплата пенсий за выслугу лет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Ежемесячная доплата к пенсиям лицам, замещавшим муниципальные должности и должности муниципальной службы Уренского муниципального округа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«Содействие занятости населения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безработных граждан и граждан, ищущих работу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населения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«Развитие предпринимательства и туризма Уренского муниципального округа Нижегородской области «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предпринимательства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инфраструктуры поддержки субъектов малого и среднего предпринимательства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АНО «Уренский центр развития бизнеса»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агропромышленного комплекса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26 370 790,74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7 612 900,00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7 643 500,00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«Эпизоотическое благополучие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полномочий по организации мероприятий при осуществлении деятельности по </w:t>
                  </w: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обращению с животными без владельцев за счет средств областного бюджета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08 3 01 73310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«Комплексное развитие сельских территорий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18 773 190,74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жилья, предоставляемого по договору найма жилого помещения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 сельских территорий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14 917 590,74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7 901 563,25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7 901 563,25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08 5 00 00000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</w:t>
                  </w: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полномочиями по поддержке сельскохозяйственного производства»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08 5 01 73910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«Обеспечение населения Уренского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46 868 730,47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48 694 878,67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44 126 474,37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жильем молодых семей в Уренском муниципальном округе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перечисления средств бюджета Уренского муниципального округа Нижегородской области, предусмотренных на предоставление социальных выплат молодым семьям на приобретение (строительство) жилья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социальных выплат молодым семьям на приобретение жилья или строительство индивидуального жилого дома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«Стимулирование развития жилищного строительства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46 858 156,03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48 548 800,00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43 973 200,00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Выполнение мероприятий по сносу расселенных аварийных жилых домов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41 887 820,03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20 467 188,94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20 467 188,94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детей-сирот и детей, оставшихся без попечения родителей, лиц из числа детей-сирот и детей, </w:t>
                  </w: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09 3 09 Д0820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20 800 631,09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20 800 631,09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жильем отдельных категорий граждан, установленных Федеральным законом от 12 января 1995 года № 5-ФЗ «О ветеранах» и от 24 ноября 1995 года № 181-ФЗ «О социальной защите инвалидов в РФ»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жильем отдельных категорий граждан, установленных Федеральным законом от 24 ноября 1995 г. №181 ФЗ «О социальной защите инвалидов в Российской Федерации»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«Обеспечение населения Уренского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39 984 909,32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«Ремонт объектов тепло-, водоснабжения и водоотведения, создание инженерной инфраструктуры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36 398 567,00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32 798 567,00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водопровода по ул. Индустриальная, ул. Пиунова, ул. 1-я Кирпичная, ул. Коммунистическая, ул. Северная в г. Урень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Создание инженерной инфраструктуры на территории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«Субсидия юридическим лицам, индивидуальным предпринимателям, осуществляющим регулируемые виды деятельности в сфере теплоснабжения, водоснабжения и водоотведения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«Уренские тепловые сети»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«Уренские тепловые сети»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«Управление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26 326 748,00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22 592 384,00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22 592 384,00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«Повышение эффективности управления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17 487 048,00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13 752 684,00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13 752 684,00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7 123 252,00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кадастровых работ в отношении объектов недвижимости и земельных участков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топографической съемки, инвентаризации и паспортизации муниципального имущества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Оценка рыночной стоимости муниципального имущества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10 363 796,00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Улучшение технических характеристик муниципального имущества, оплата коммунальных услуг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7 611 112,00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7 611 112,00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транспортной системы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158 946 851,82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82 091 622,13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36 627 000,00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«Повышение безопасности дорожного движения на территории Уренского муниципального округа Нижегородской области».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37 034 432,22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Сохранение сети автобусных муниципальных маршрутов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предприятий, осуществляющих пассажирские перевозки, обслуживающие муниципальные маршруты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обеспечение деятельности учреждений, осуществляющих организацию транспортного обслуживания населения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21 900 000,00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«Капитальный ремонт, 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10 894 005,00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10 894 005,00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10 894 005,00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7 413 600,00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6 790 500,00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транспортной инфраструктуры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«Охрана окружающей среды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4 217 052,63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3 870 200,00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системы обращения с отходами производства и потребления»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Обустройство мест (площадок) накопления ТКО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приобретение контейнеров и (или) бункеров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«Охрана, воспроизводство, восстановление и рациональное использование водных объектов и ресурсов»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13 4 00 00000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Осуществление мер по экологической реабилитации, восстановлению и улучшению экологического состояния водных объектов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Очистка водоемов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«Информационное общество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«Информационная среда»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«Редакция газеты «Уренские вести»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частичной финансовой поддержки окружных печатных средств массовой информации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49 917 820,00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64 219 100,00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51 086 100,00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«Защита населения Уренского муниципального округа от чрезвычайных ситуаций»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11 072 500,00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27 230 500,00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14 097 500,00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региональной автоматизированной системы центрального оповещения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РАСЦО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и ремонт оборудования региональной автоматизированной системы централизованного оповещения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оборудования РАСЦО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Приведение в готовность защитных сооружений гражданской обороны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разработку проектно-сметной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обороны, с проведением экспертизы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588 862,05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200 137,95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ЕДДС Уренского муниципального округа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8 336 500,00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ЕДДС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8 336 500,00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пожарной безопасности и безопасности людей на водных объектах на территории </w:t>
                  </w: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15 2 00 00000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38 598 600,00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созданию защитных полос на территории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созданию защитных полос на территории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(снаряжения) для их оснащения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(снаряжения) для их оснащения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15 2 06 01720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15 2 06 01720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муниципальной пожарной охраны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246 720,00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87 354 597,46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88 098 919,01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108 186 212,77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64 956 597,46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65 700 919,01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85 788 212,77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средствами резервного фонда администрации Уренского муниципального округа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9 430 482,46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Резервные фонды местных администраций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9 430 482,46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1 794 264,15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636 218,31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исполнения бюджета округа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55 501 635,55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выплаты по обязательствам муниципального образования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55 501 635,55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54 689 235,55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Своевременное исполнение долговых обязательств Уренского муниципального округа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Своевременное исполнение долговых обязательств Уренского муниципального округа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«Благоустройство территорий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197 828 045,70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162 707 700,00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159 212 200,00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67 595 584,25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41 302 880,00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31 332 275,00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31 062 100,00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28 566 600,00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28 575 400,00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28 575 400,00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23 527 029,25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тротуара на ул. Индустриальная вдоль д. №2,3,8 в г. Урень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</w:t>
                  </w: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дорог щебнем по ул. Лесная (часть 2), ул. Лесная (часть 3), ул. Новая, ул. Гагарина в с. п. Уста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17 1 02 S2606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автомобильных дорог и проездов щебнем по ул. Пионерская, участков дорог по ул. Есенина, ул. 2-я Железнодорожная, ул. 1-я Железнодорожная, ул. Озерная, ул. Мелиоративная, пер. Мичурина, ул. Маяковского ул. Талькова, ул. Чехова, ул. К. Маркса, ул. Юбилейная, проезд с ул. Спортивная на ул. Школьная в р.п. Арья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автомобильных дорог асфальтом по пер. Ветеринарный, пер. Колхозный, пер. Борский в г. Урень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автомобильных дорог и проездов щебнем по пер. Южный, пер. Полевой, пер. Ветеринарный, съезд № 2 с а.д. «Подъезд к г. Урень от а.д. Н. Новгород-Шахунья-Киров» на ул. Попова, съезд № 3 с а.д. «Подъезд к г. Урень от а.д. Н. Новгород-Шахунья-Киров» на ул. Попова, ул. Брагина от д.1 до д.9, дорога к городскому пляжу в г. Урень и ул. Береговая (часть 1), ул. Береговая (часть 2) в д. Заливная Усадьба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«Мероприятия по благоустройству территорий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76 233 260,45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65 105 820,00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уличного освещения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Уличное освещение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 территорий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17 2 03 25300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17 2 03 25300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Прочие мероприятия в области благоустройства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24 135 000,00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24 135 000,00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9 344 677,45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Обустройство места массового отдыха населения на берегу пруда в д. Фоминское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Устройство спортивной площадки на ул. Рябиновая в г. Урень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53 999 201,00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2 856 101,00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2 856 101,00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571 901,00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«Профилактика преступлений и иных правонарушений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детской безнадзорности и предупреждение правонарушений среди несовершеннолетних»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профилактики безнадзорности и правонарушений несовершеннолетних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Спортивно-массовые мероприятия для подростков, состоящих на профилактических учетах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«Противодействие злоупотреблению наркотиками и их незаконному обороту»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Проведение антинаркотических акций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антинаркотической направленности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преступлений и иных правонарушений»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Профилактика преступлений и иных правонарушений в общественных местах и на улицах, вовлечение общественности в предупреждение правонарушений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и стимулированию деятельности добровольных народных дружин (организация и проведение конкурса «Лучшая народная дружина»)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«Профилактика терроризма и экстремизма в Уренском муниципальном округе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терроризма и экстремизма в Уренском муниципальном округе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профилактике терроризма и экстремизма в Уренском муниципальном округе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Техническое оснащение объектов социальной сферы, объектов с массовым пребыванием людей и транспортной безопасности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«Энергосбережение и повышение энергетической эффективности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«Расширение и реконструкция систем газоснабжения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расходами на техническое обслуживание и аварийно-диспетчерское обслуживание газопроводов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«Формирование современной городской среды на территории Уренского муниципального округа Нижегородской области на 2018-2024 годы»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30 244 946,05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«Формирование комфортной городской среды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благоустройству дворовых территорий и общественных пространств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77 750 407,68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86 319 050,00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86 830 050,00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77 750 407,68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86 319 050,00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86 830 050,00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 аппарата 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65 553 157,68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67 139 500,00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67 139 500,00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60 671 457,68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62 257 800,00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62 257 800,00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53 320 757,68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54 907 100,00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54 907 100,00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Руководитель контрольно-счетного органа Уренского муниципального округа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Муниципальные учреждения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учреждений.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2 773 450,00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1 946 000,00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2 457 000,00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</w:t>
                  </w: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77 7 03 51200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7 478 850,00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7 478 850,00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39679D" w:rsidRPr="0039679D" w:rsidTr="00962E72">
              <w:trPr>
                <w:jc w:val="center"/>
              </w:trPr>
              <w:tc>
                <w:tcPr>
                  <w:tcW w:w="7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9679D" w:rsidRPr="0039679D" w:rsidRDefault="0039679D" w:rsidP="0039679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9679D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</w:tbl>
          <w:p w:rsidR="0039679D" w:rsidRPr="0039679D" w:rsidRDefault="0039679D" w:rsidP="0039679D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F569BC" w:rsidRDefault="00F569BC">
      <w:bookmarkStart w:id="0" w:name="_GoBack"/>
      <w:bookmarkEnd w:id="0"/>
    </w:p>
    <w:sectPr w:rsidR="00F569BC" w:rsidSect="003967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79D"/>
    <w:rsid w:val="0039679D"/>
    <w:rsid w:val="00F5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79FB32-4904-4EE4-9FD8-5440FF70F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967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9679D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9679D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9679D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9679D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9679D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9679D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9679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9679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39679D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9679D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9679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967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9679D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9679D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9679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9679D"/>
  </w:style>
  <w:style w:type="paragraph" w:styleId="a3">
    <w:name w:val="Balloon Text"/>
    <w:basedOn w:val="a"/>
    <w:link w:val="a4"/>
    <w:uiPriority w:val="99"/>
    <w:semiHidden/>
    <w:unhideWhenUsed/>
    <w:rsid w:val="0039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79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9679D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967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967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39679D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9679D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9679D"/>
  </w:style>
  <w:style w:type="paragraph" w:customStyle="1" w:styleId="NoieaAieiaiea">
    <w:name w:val="No?iea Aieiaiea"/>
    <w:basedOn w:val="a"/>
    <w:next w:val="a7"/>
    <w:uiPriority w:val="99"/>
    <w:rsid w:val="0039679D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39679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39679D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39679D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39679D"/>
  </w:style>
  <w:style w:type="paragraph" w:customStyle="1" w:styleId="Times12">
    <w:name w:val="Times12"/>
    <w:basedOn w:val="a"/>
    <w:uiPriority w:val="99"/>
    <w:rsid w:val="0039679D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39679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39679D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39679D"/>
  </w:style>
  <w:style w:type="paragraph" w:customStyle="1" w:styleId="Eiiey">
    <w:name w:val="Eiiey"/>
    <w:basedOn w:val="a"/>
    <w:uiPriority w:val="99"/>
    <w:rsid w:val="0039679D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39679D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39679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39679D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39679D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39679D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39679D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39679D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39679D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39679D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39679D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39679D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39679D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39679D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39679D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39679D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39679D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39679D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396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39679D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39679D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39679D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39679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39679D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39679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9679D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9679D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39679D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3967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967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39679D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39679D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39679D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39679D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9679D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39679D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39679D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39679D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39679D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39679D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39679D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39679D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39679D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39679D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39679D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39679D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3967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39679D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39679D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39679D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3967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39679D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39679D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39679D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39679D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39679D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39679D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39679D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39679D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39679D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39679D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39679D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39679D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39679D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39679D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39679D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39679D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39679D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39679D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39679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967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967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3967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39679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39679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3967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3967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967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39679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3967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39679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39679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3967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3967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967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3967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3967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967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39679D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39679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3967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39679D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396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3967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39679D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396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3967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39679D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39679D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39679D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39679D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39679D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39679D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39679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39679D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39679D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39679D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39679D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39679D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3967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967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3967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39679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39679D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39679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3967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396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39679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39679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396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967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3967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79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7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39679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3967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79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79D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39679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39679D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79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79D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79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39679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79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3967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79D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39679D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39679D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79D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7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3967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3967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3967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39679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7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39679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39679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7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39679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rsid w:val="00396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39679D"/>
  </w:style>
  <w:style w:type="numbering" w:customStyle="1" w:styleId="56">
    <w:name w:val="Нет списка5"/>
    <w:next w:val="a2"/>
    <w:uiPriority w:val="99"/>
    <w:semiHidden/>
    <w:unhideWhenUsed/>
    <w:rsid w:val="0039679D"/>
  </w:style>
  <w:style w:type="numbering" w:customStyle="1" w:styleId="65">
    <w:name w:val="Нет списка6"/>
    <w:next w:val="a2"/>
    <w:uiPriority w:val="99"/>
    <w:semiHidden/>
    <w:unhideWhenUsed/>
    <w:rsid w:val="0039679D"/>
  </w:style>
  <w:style w:type="numbering" w:customStyle="1" w:styleId="74">
    <w:name w:val="Нет списка7"/>
    <w:next w:val="a2"/>
    <w:uiPriority w:val="99"/>
    <w:semiHidden/>
    <w:unhideWhenUsed/>
    <w:rsid w:val="0039679D"/>
  </w:style>
  <w:style w:type="paragraph" w:styleId="affd">
    <w:name w:val="Subtitle"/>
    <w:basedOn w:val="a"/>
    <w:next w:val="a"/>
    <w:link w:val="affc"/>
    <w:uiPriority w:val="11"/>
    <w:qFormat/>
    <w:rsid w:val="0039679D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fd"/>
    <w:uiPriority w:val="11"/>
    <w:rsid w:val="0039679D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13526</Words>
  <Characters>77100</Characters>
  <Application>Microsoft Office Word</Application>
  <DocSecurity>0</DocSecurity>
  <Lines>642</Lines>
  <Paragraphs>180</Paragraphs>
  <ScaleCrop>false</ScaleCrop>
  <Company/>
  <LinksUpToDate>false</LinksUpToDate>
  <CharactersWithSpaces>90446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2026-06-22T10:49:00Z</dcterms:created>
  <dcterms:modified xsi:type="dcterms:W3CDTF">2026-06-22T10:49:00Z</dcterms:modified>
</cp:coreProperties>
</file>